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C" w:rsidRPr="00947C17" w:rsidRDefault="00B643EC" w:rsidP="00B643EC">
      <w:pPr>
        <w:jc w:val="center"/>
        <w:rPr>
          <w:b/>
          <w:sz w:val="22"/>
          <w:szCs w:val="22"/>
        </w:rPr>
      </w:pPr>
      <w:r w:rsidRPr="00947C17">
        <w:rPr>
          <w:b/>
          <w:sz w:val="22"/>
          <w:szCs w:val="22"/>
        </w:rPr>
        <w:t>ОСОБЕННОСТИ ФГОС НАЧАЛЬНОГО ОБЩЕГО ОБРАЗОВАНИЯ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Начальная школа играет исключительно важную роль в общей системе образования. </w:t>
      </w:r>
      <w:proofErr w:type="gramStart"/>
      <w:r w:rsidRPr="00947C17">
        <w:rPr>
          <w:sz w:val="22"/>
          <w:szCs w:val="22"/>
        </w:rPr>
        <w:t>Это то</w:t>
      </w:r>
      <w:proofErr w:type="gramEnd"/>
      <w:r w:rsidRPr="00947C17">
        <w:rPr>
          <w:sz w:val="22"/>
          <w:szCs w:val="22"/>
        </w:rPr>
        <w:t xml:space="preserve"> звено, которое должно обеспечить целостное развитие личности ребенка, его социализацию, становление элементарной культуры деятельности и поведения, формирование интеллекта и общей культуры. Определить современные требования к начальной школе, обеспечить качество начального образования - основная задача федеральных государственных образовательных стандартов (далее ФГОС) второго поколения.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В соответствии с приказом </w:t>
      </w:r>
      <w:proofErr w:type="spellStart"/>
      <w:r w:rsidRPr="00947C17">
        <w:rPr>
          <w:sz w:val="22"/>
          <w:szCs w:val="22"/>
        </w:rPr>
        <w:t>Минобрнауки</w:t>
      </w:r>
      <w:proofErr w:type="spellEnd"/>
      <w:r w:rsidRPr="00947C17">
        <w:rPr>
          <w:sz w:val="22"/>
          <w:szCs w:val="22"/>
        </w:rPr>
        <w:t xml:space="preserve"> России от 6 октября 2009 года  № 373 (</w:t>
      </w:r>
      <w:proofErr w:type="gramStart"/>
      <w:r w:rsidRPr="00947C17">
        <w:rPr>
          <w:sz w:val="22"/>
          <w:szCs w:val="22"/>
        </w:rPr>
        <w:t>зарегистрирован</w:t>
      </w:r>
      <w:proofErr w:type="gramEnd"/>
      <w:r w:rsidRPr="00947C17">
        <w:rPr>
          <w:sz w:val="22"/>
          <w:szCs w:val="22"/>
        </w:rPr>
        <w:t xml:space="preserve"> Минюстом России от 22 декабря 2009 года № 15785) «Об утверждении и введении в действие федерального государственного образовательного стандарта начального общего образования» новый ФГОС начального общего образования вводится в действие с 1 января 2010 года.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Новый государственный образовательный стандарт начального общего образования разработан в Российской академии образования коллективом российских педагогов-учёных под руководством </w:t>
      </w:r>
      <w:proofErr w:type="spellStart"/>
      <w:r w:rsidRPr="00947C17">
        <w:rPr>
          <w:sz w:val="22"/>
          <w:szCs w:val="22"/>
        </w:rPr>
        <w:t>Кондакова</w:t>
      </w:r>
      <w:proofErr w:type="spellEnd"/>
      <w:r w:rsidRPr="00947C17">
        <w:rPr>
          <w:sz w:val="22"/>
          <w:szCs w:val="22"/>
        </w:rPr>
        <w:t xml:space="preserve"> А.М., д.п.н., члена корреспондента РАО, с привлечением опыта работы учреждений образования 14 регионов РФ.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В соответствии с Законом РФ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Федеральный государственный образовательный стандарт начального общего образования должен обеспечивать:</w:t>
      </w:r>
    </w:p>
    <w:p w:rsidR="00B643EC" w:rsidRPr="00947C17" w:rsidRDefault="00B643EC" w:rsidP="00B643EC">
      <w:pPr>
        <w:numPr>
          <w:ilvl w:val="1"/>
          <w:numId w:val="2"/>
        </w:numPr>
        <w:tabs>
          <w:tab w:val="clear" w:pos="214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единство образовательного пространства Российской Федерации;</w:t>
      </w:r>
    </w:p>
    <w:p w:rsidR="00B643EC" w:rsidRPr="00947C17" w:rsidRDefault="00B643EC" w:rsidP="00B643EC">
      <w:pPr>
        <w:numPr>
          <w:ilvl w:val="1"/>
          <w:numId w:val="2"/>
        </w:numPr>
        <w:tabs>
          <w:tab w:val="clear" w:pos="214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преемственность основных образовательных программ начального общего и основного общего образования.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Структура стандартов включает три группы требований:</w:t>
      </w:r>
    </w:p>
    <w:p w:rsidR="00B643EC" w:rsidRPr="00947C17" w:rsidRDefault="00B643EC" w:rsidP="00B643E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к результатам освоения основной образовательной программы начального общего образования;</w:t>
      </w:r>
    </w:p>
    <w:p w:rsidR="00B643EC" w:rsidRPr="00947C17" w:rsidRDefault="00B643EC" w:rsidP="00B643E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начального общего образования и их объему, а также к соотношению обязательной части основной образовательной программы начального общего образования и части, формируемой участниками образовательного процесса;</w:t>
      </w:r>
    </w:p>
    <w:p w:rsidR="00B643EC" w:rsidRPr="00947C17" w:rsidRDefault="00B643EC" w:rsidP="00B643E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</w:r>
      <w:proofErr w:type="gramStart"/>
      <w:r w:rsidRPr="00947C17">
        <w:rPr>
          <w:sz w:val="22"/>
          <w:szCs w:val="22"/>
        </w:rPr>
        <w:t>обучающихся</w:t>
      </w:r>
      <w:proofErr w:type="gramEnd"/>
      <w:r w:rsidRPr="00947C17">
        <w:rPr>
          <w:sz w:val="22"/>
          <w:szCs w:val="22"/>
        </w:rPr>
        <w:t xml:space="preserve"> на ступени начального общего образования, </w:t>
      </w:r>
      <w:proofErr w:type="spellStart"/>
      <w:r w:rsidRPr="00947C17">
        <w:rPr>
          <w:sz w:val="22"/>
          <w:szCs w:val="22"/>
        </w:rPr>
        <w:t>самоценность</w:t>
      </w:r>
      <w:proofErr w:type="spellEnd"/>
      <w:r w:rsidRPr="00947C17">
        <w:rPr>
          <w:sz w:val="22"/>
          <w:szCs w:val="22"/>
        </w:rPr>
        <w:t xml:space="preserve"> ступени начального общего образования как фундамента всего последующего образования.</w:t>
      </w:r>
    </w:p>
    <w:p w:rsidR="00B643EC" w:rsidRDefault="00B643EC" w:rsidP="00B643EC">
      <w:pPr>
        <w:ind w:firstLine="709"/>
        <w:jc w:val="both"/>
        <w:rPr>
          <w:sz w:val="22"/>
          <w:szCs w:val="22"/>
        </w:rPr>
      </w:pP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Остановимся на некоторых нормативных документах, сопровождающих ФГОС начального общего образования </w:t>
      </w:r>
      <w:r>
        <w:rPr>
          <w:sz w:val="22"/>
          <w:szCs w:val="22"/>
        </w:rPr>
        <w:t>и обеспечивающих его реализацию.</w:t>
      </w:r>
    </w:p>
    <w:p w:rsidR="00B643EC" w:rsidRPr="001D624E" w:rsidRDefault="00B643EC" w:rsidP="00B643EC">
      <w:pPr>
        <w:ind w:firstLine="709"/>
        <w:jc w:val="both"/>
        <w:rPr>
          <w:b/>
          <w:i/>
          <w:sz w:val="22"/>
          <w:szCs w:val="22"/>
        </w:rPr>
      </w:pPr>
      <w:r w:rsidRPr="001D624E">
        <w:rPr>
          <w:b/>
          <w:i/>
          <w:sz w:val="22"/>
          <w:szCs w:val="22"/>
        </w:rPr>
        <w:t>Требования к результатам освоения основной образовательной программы начального общего образования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Требования содержат описание целевых установок, компетенций выпускника начальной школы,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Требования задают ориентиры оценки личностных, </w:t>
      </w:r>
      <w:proofErr w:type="spellStart"/>
      <w:r w:rsidRPr="00947C17">
        <w:rPr>
          <w:sz w:val="22"/>
          <w:szCs w:val="22"/>
        </w:rPr>
        <w:t>метапредметных</w:t>
      </w:r>
      <w:proofErr w:type="spellEnd"/>
      <w:r w:rsidRPr="00947C17">
        <w:rPr>
          <w:sz w:val="22"/>
          <w:szCs w:val="22"/>
        </w:rPr>
        <w:t xml:space="preserve"> и предметных результатов обучения.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Личностные результаты - готовность и способность обучающихся к саморазвитию, </w:t>
      </w:r>
      <w:proofErr w:type="spellStart"/>
      <w:r w:rsidRPr="00947C17">
        <w:rPr>
          <w:sz w:val="22"/>
          <w:szCs w:val="22"/>
        </w:rPr>
        <w:t>сформированность</w:t>
      </w:r>
      <w:proofErr w:type="spellEnd"/>
      <w:r w:rsidRPr="00947C17">
        <w:rPr>
          <w:sz w:val="22"/>
          <w:szCs w:val="22"/>
        </w:rPr>
        <w:t xml:space="preserve"> мотивации к учению и познанию, ценностно-смысловые установки выпускников начальной школы, отражающие их индивидуально личностные позиции, социальные компетентности, личностные качества; </w:t>
      </w:r>
      <w:proofErr w:type="spellStart"/>
      <w:r w:rsidRPr="00947C17">
        <w:rPr>
          <w:sz w:val="22"/>
          <w:szCs w:val="22"/>
        </w:rPr>
        <w:t>сформированность</w:t>
      </w:r>
      <w:proofErr w:type="spellEnd"/>
      <w:r w:rsidRPr="00947C17">
        <w:rPr>
          <w:sz w:val="22"/>
          <w:szCs w:val="22"/>
        </w:rPr>
        <w:t xml:space="preserve"> основ российской, гражданской идентичности;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proofErr w:type="spellStart"/>
      <w:r w:rsidRPr="00947C17">
        <w:rPr>
          <w:sz w:val="22"/>
          <w:szCs w:val="22"/>
        </w:rPr>
        <w:t>Метапредметные</w:t>
      </w:r>
      <w:proofErr w:type="spellEnd"/>
      <w:r w:rsidRPr="00947C17">
        <w:rPr>
          <w:sz w:val="22"/>
          <w:szCs w:val="22"/>
        </w:rPr>
        <w:t xml:space="preserve"> результаты - освоенные </w:t>
      </w:r>
      <w:proofErr w:type="gramStart"/>
      <w:r w:rsidRPr="00947C17">
        <w:rPr>
          <w:sz w:val="22"/>
          <w:szCs w:val="22"/>
        </w:rPr>
        <w:t>обучающимися</w:t>
      </w:r>
      <w:proofErr w:type="gramEnd"/>
      <w:r w:rsidRPr="00947C17">
        <w:rPr>
          <w:sz w:val="22"/>
          <w:szCs w:val="22"/>
        </w:rPr>
        <w:t xml:space="preserve"> универсальные учебные действия (познавательные, регулятивные и коммуникативные);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 xml:space="preserve">Предметные результаты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</w:t>
      </w:r>
      <w:r w:rsidRPr="00947C17">
        <w:rPr>
          <w:sz w:val="22"/>
          <w:szCs w:val="22"/>
        </w:rPr>
        <w:lastRenderedPageBreak/>
        <w:t>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Требования определяют планируемые результаты начального общего образования, возможность достижения которых должна быть гарантирована всеми учреждениями, реализующими основные образовательные программы начального общего образования, независимо от их вида, местонахождения и организационно-правовой формы. Планируемые результаты являются обязательной составной частью основной образовательной программы начального общего образования.</w:t>
      </w:r>
    </w:p>
    <w:p w:rsidR="00B643EC" w:rsidRPr="001D624E" w:rsidRDefault="00B643EC" w:rsidP="00B643EC">
      <w:pPr>
        <w:ind w:firstLine="709"/>
        <w:jc w:val="both"/>
        <w:rPr>
          <w:b/>
          <w:i/>
          <w:sz w:val="22"/>
          <w:szCs w:val="22"/>
        </w:rPr>
      </w:pPr>
      <w:r w:rsidRPr="001D624E">
        <w:rPr>
          <w:b/>
          <w:i/>
          <w:sz w:val="22"/>
          <w:szCs w:val="22"/>
        </w:rPr>
        <w:t>Требования к структуре основной образовательной программы начального общего образования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>С момента вступления в силу нового федерального государственного образовательного стандарта начального общего образования стали предъявляться новые требования к структуре основной образовательной программы, которая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</w:t>
      </w:r>
      <w:proofErr w:type="gramEnd"/>
      <w:r w:rsidRPr="00947C17">
        <w:rPr>
          <w:sz w:val="22"/>
          <w:szCs w:val="22"/>
        </w:rPr>
        <w:t>, развитие творческих способностей, саморазвитие и самосовершенствование, сохранение и укрепление здоровья младших школьников.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Основная образовательная программа начального общего образования включает в себя следующие разделы: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пояснительную записку;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планируемые результаты освоения </w:t>
      </w:r>
      <w:proofErr w:type="gramStart"/>
      <w:r w:rsidRPr="00947C17">
        <w:rPr>
          <w:sz w:val="22"/>
          <w:szCs w:val="22"/>
        </w:rPr>
        <w:t>обучающимися</w:t>
      </w:r>
      <w:proofErr w:type="gramEnd"/>
      <w:r w:rsidRPr="00947C17">
        <w:rPr>
          <w:sz w:val="22"/>
          <w:szCs w:val="22"/>
        </w:rPr>
        <w:t xml:space="preserve"> основной образовательной программы начального общего образования;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базисный учебный план образовательного учреждения;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>программу формирования универсальных учебных действий у</w:t>
      </w:r>
      <w:r w:rsidR="00366B53">
        <w:rPr>
          <w:sz w:val="22"/>
          <w:szCs w:val="22"/>
        </w:rPr>
        <w:t xml:space="preserve"> </w:t>
      </w:r>
      <w:r w:rsidRPr="00947C17">
        <w:rPr>
          <w:sz w:val="22"/>
          <w:szCs w:val="22"/>
        </w:rPr>
        <w:t>обучающихся на ступени начального общего образования;</w:t>
      </w:r>
      <w:proofErr w:type="gramEnd"/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рабочие программы отдельных учебных предметов, курсов;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программу духовно-нравственного развития, воспитания </w:t>
      </w:r>
      <w:proofErr w:type="gramStart"/>
      <w:r w:rsidRPr="00947C17">
        <w:rPr>
          <w:sz w:val="22"/>
          <w:szCs w:val="22"/>
        </w:rPr>
        <w:t>обучающихся</w:t>
      </w:r>
      <w:proofErr w:type="gramEnd"/>
      <w:r w:rsidRPr="00947C17">
        <w:rPr>
          <w:sz w:val="22"/>
          <w:szCs w:val="22"/>
        </w:rPr>
        <w:t xml:space="preserve"> на ступени начального общего образования;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программу формирования культуры здорового и безопасного образа жизни;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программу коррекционной работы;</w:t>
      </w:r>
    </w:p>
    <w:p w:rsidR="00B643EC" w:rsidRPr="00947C17" w:rsidRDefault="00B643EC" w:rsidP="00B643EC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систему </w:t>
      </w:r>
      <w:proofErr w:type="gramStart"/>
      <w:r w:rsidRPr="00947C17">
        <w:rPr>
          <w:sz w:val="22"/>
          <w:szCs w:val="22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47C17">
        <w:rPr>
          <w:sz w:val="22"/>
          <w:szCs w:val="22"/>
        </w:rPr>
        <w:t>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Образовательное учреждение, реализующее основную образовательную программу начального общего образования, должно самостоятельно разработать с учётом типа и вида образовательного учреждения, образовательных потребностей и запросов обучающихся, воспитанников основную образовательную программу, включающую в себя иные локальные акты по вопросам организации и осуществления образовательного процесса, определённые уставом образовательного учреждения.</w:t>
      </w:r>
    </w:p>
    <w:p w:rsidR="00B643EC" w:rsidRDefault="00B643EC" w:rsidP="00B643EC">
      <w:pPr>
        <w:ind w:firstLine="709"/>
        <w:jc w:val="both"/>
        <w:rPr>
          <w:sz w:val="22"/>
          <w:szCs w:val="22"/>
        </w:rPr>
      </w:pP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Рассмотрим некоторые разделы основной образовательной программы начального общего образования.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1D624E">
        <w:rPr>
          <w:b/>
          <w:i/>
          <w:sz w:val="22"/>
          <w:szCs w:val="22"/>
        </w:rPr>
        <w:t>Базисный учебный план</w:t>
      </w:r>
      <w:r w:rsidRPr="00947C17">
        <w:rPr>
          <w:sz w:val="22"/>
          <w:szCs w:val="22"/>
        </w:rPr>
        <w:t xml:space="preserve"> образовательного учреждения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 деятельности по классам (годам обучения).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>Отличительной особенностью нового ФГОС является включение в учебный план общеобразовательного учреждения раздела «</w:t>
      </w:r>
      <w:r w:rsidRPr="00947C17">
        <w:rPr>
          <w:i/>
          <w:sz w:val="22"/>
          <w:szCs w:val="22"/>
        </w:rPr>
        <w:t>Внеурочная деятельность</w:t>
      </w:r>
      <w:r w:rsidRPr="00947C17">
        <w:rPr>
          <w:sz w:val="22"/>
          <w:szCs w:val="22"/>
        </w:rPr>
        <w:t xml:space="preserve">», </w:t>
      </w:r>
      <w:r w:rsidRPr="00947C17">
        <w:rPr>
          <w:i/>
          <w:sz w:val="22"/>
          <w:szCs w:val="22"/>
        </w:rPr>
        <w:t>обеспечивающего духовно-нравственное развитие и воспитание обучающихся</w:t>
      </w:r>
      <w:r w:rsidRPr="00947C17">
        <w:rPr>
          <w:sz w:val="22"/>
          <w:szCs w:val="22"/>
        </w:rPr>
        <w:t xml:space="preserve"> на ступени начального общего образования, становление их гражданской идентичности как основы развития гражданского общества, приобретение первоначальных навыков совместной продуктивной  деятельности, сотрудничества, взаимопомощи, формирование у обучающегося активной </w:t>
      </w:r>
      <w:proofErr w:type="spellStart"/>
      <w:r w:rsidRPr="00947C17">
        <w:rPr>
          <w:sz w:val="22"/>
          <w:szCs w:val="22"/>
        </w:rPr>
        <w:t>деятельностной</w:t>
      </w:r>
      <w:proofErr w:type="spellEnd"/>
      <w:r w:rsidRPr="00947C17">
        <w:rPr>
          <w:sz w:val="22"/>
          <w:szCs w:val="22"/>
        </w:rPr>
        <w:t xml:space="preserve"> позиции.</w:t>
      </w:r>
      <w:proofErr w:type="gramEnd"/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За счёт часов данног</w:t>
      </w:r>
      <w:r w:rsidR="00366B53">
        <w:rPr>
          <w:sz w:val="22"/>
          <w:szCs w:val="22"/>
        </w:rPr>
        <w:t xml:space="preserve">о раздела  </w:t>
      </w:r>
      <w:proofErr w:type="gramStart"/>
      <w:r w:rsidRPr="00947C17">
        <w:rPr>
          <w:sz w:val="22"/>
          <w:szCs w:val="22"/>
        </w:rPr>
        <w:t>обучающимся</w:t>
      </w:r>
      <w:proofErr w:type="gramEnd"/>
      <w:r w:rsidRPr="00947C17">
        <w:rPr>
          <w:sz w:val="22"/>
          <w:szCs w:val="22"/>
        </w:rPr>
        <w:t xml:space="preserve"> предоставляется возможность выбора широкого спектра занятий, направленных на выявление и развитие способностей детей, удовлетворение их индивидуальных потребностей, решаются проблемы социализации младшего школьника.</w:t>
      </w:r>
    </w:p>
    <w:p w:rsidR="00B643EC" w:rsidRDefault="00B643EC" w:rsidP="00B643EC">
      <w:pPr>
        <w:ind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 xml:space="preserve">В соответствии со Стандартом приоритетными направлениями внеурочной деятельности определены спортивно-оздоровительное, </w:t>
      </w:r>
      <w:r w:rsidR="00366B53">
        <w:rPr>
          <w:sz w:val="22"/>
          <w:szCs w:val="22"/>
        </w:rPr>
        <w:t xml:space="preserve">духовно-нравственное, социальное, </w:t>
      </w:r>
      <w:proofErr w:type="spellStart"/>
      <w:r w:rsidR="00366B53">
        <w:rPr>
          <w:sz w:val="22"/>
          <w:szCs w:val="22"/>
        </w:rPr>
        <w:t>общеинтеллектуальное</w:t>
      </w:r>
      <w:proofErr w:type="spellEnd"/>
      <w:r w:rsidR="00366B53">
        <w:rPr>
          <w:sz w:val="22"/>
          <w:szCs w:val="22"/>
        </w:rPr>
        <w:t>, общекультурное,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lastRenderedPageBreak/>
        <w:t>Общеобразовательное учреждение может выбрать любое из перечисленных выше направлений или взять другой (собственный) вариант, опираясь на интересы и запросы обучающихся.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также определяет образовательное учреждение, при необходимости привлекая образовательные учреждения дополнительного образования детей, организации культуры и спорта.</w:t>
      </w:r>
    </w:p>
    <w:p w:rsidR="00B643EC" w:rsidRDefault="00B643EC" w:rsidP="00B643EC">
      <w:pPr>
        <w:ind w:firstLine="709"/>
        <w:jc w:val="both"/>
        <w:rPr>
          <w:sz w:val="22"/>
          <w:szCs w:val="22"/>
        </w:rPr>
      </w:pP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Важной частью основной образовательной программы начального общего образования является </w:t>
      </w:r>
      <w:r w:rsidRPr="00E76BAC">
        <w:rPr>
          <w:b/>
          <w:i/>
          <w:sz w:val="22"/>
          <w:szCs w:val="22"/>
        </w:rPr>
        <w:t>Программа формирования универсальных учебных действий</w:t>
      </w:r>
      <w:r w:rsidRPr="00947C17">
        <w:rPr>
          <w:sz w:val="22"/>
          <w:szCs w:val="22"/>
        </w:rPr>
        <w:t xml:space="preserve"> (далее УУД). Суть универсальных учебных действий заключается в умении учиться, т.е. способности субъекта к саморазвитию и совершенствованию путём сознательного и активного присвоения нового социального опыта. Таким образом, авторы рассматривают УУД как обеспечение возможностей обучающегося самостоятельно действовать при получении образования. УУД носят </w:t>
      </w:r>
      <w:proofErr w:type="spellStart"/>
      <w:r w:rsidRPr="00947C17">
        <w:rPr>
          <w:sz w:val="22"/>
          <w:szCs w:val="22"/>
        </w:rPr>
        <w:t>надпредметный</w:t>
      </w:r>
      <w:proofErr w:type="spellEnd"/>
      <w:r w:rsidRPr="00947C17">
        <w:rPr>
          <w:sz w:val="22"/>
          <w:szCs w:val="22"/>
        </w:rPr>
        <w:t xml:space="preserve"> характер, обеспечивают целостность общекультурного, познавательного развития и саморазвития личности, лежат в основе организации и регуляции деятельности обучающегося независимо от её специально-предметного содержания, обеспечивают усвоение учебного содержания и формирование психологических способностей обучающихся.</w:t>
      </w:r>
    </w:p>
    <w:p w:rsidR="00B643EC" w:rsidRDefault="00B643EC" w:rsidP="00B643EC">
      <w:pPr>
        <w:ind w:firstLine="709"/>
        <w:jc w:val="both"/>
        <w:rPr>
          <w:sz w:val="22"/>
          <w:szCs w:val="22"/>
        </w:rPr>
      </w:pP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Содействие образованию ребенка проявляется и в выборе разнообразных </w:t>
      </w:r>
      <w:r w:rsidRPr="00E76BAC">
        <w:rPr>
          <w:b/>
          <w:i/>
          <w:sz w:val="22"/>
          <w:szCs w:val="22"/>
        </w:rPr>
        <w:t xml:space="preserve">способов оценки учебных и </w:t>
      </w:r>
      <w:proofErr w:type="spellStart"/>
      <w:r w:rsidRPr="00E76BAC">
        <w:rPr>
          <w:b/>
          <w:i/>
          <w:sz w:val="22"/>
          <w:szCs w:val="22"/>
        </w:rPr>
        <w:t>внеучебных</w:t>
      </w:r>
      <w:proofErr w:type="spellEnd"/>
      <w:r w:rsidRPr="00E76BAC">
        <w:rPr>
          <w:b/>
          <w:i/>
          <w:sz w:val="22"/>
          <w:szCs w:val="22"/>
        </w:rPr>
        <w:t xml:space="preserve"> достижений</w:t>
      </w:r>
      <w:r w:rsidRPr="00E76BAC">
        <w:rPr>
          <w:b/>
          <w:sz w:val="22"/>
          <w:szCs w:val="22"/>
        </w:rPr>
        <w:t xml:space="preserve"> о</w:t>
      </w:r>
      <w:r w:rsidRPr="00947C17">
        <w:rPr>
          <w:sz w:val="22"/>
          <w:szCs w:val="22"/>
        </w:rPr>
        <w:t xml:space="preserve">бучающихся, разнообразных оценочных шкал и оценочных материалов. Дополняют систему формализованной оценки оценкой аутентичной, фиксирующей индивидуальные достижения учащегося в образовательном процессе. Учитель создает условия для совместной с учащимися деятельности в данном направлении, предлагая к использованию такие технологии учета достижений, которые требуют от учащегося развития навыков самооценки, постановки цели и коррекции процесса учения, а также обеспечивая необходимую поддержку в их реализации. В современных условиях особенно актуальными становятся способы учета достижений, основанные на </w:t>
      </w:r>
      <w:proofErr w:type="spellStart"/>
      <w:r w:rsidRPr="00947C17">
        <w:rPr>
          <w:sz w:val="22"/>
          <w:szCs w:val="22"/>
        </w:rPr>
        <w:t>самооценочных</w:t>
      </w:r>
      <w:proofErr w:type="spellEnd"/>
      <w:r w:rsidRPr="00947C17">
        <w:rPr>
          <w:sz w:val="22"/>
          <w:szCs w:val="22"/>
        </w:rPr>
        <w:t xml:space="preserve"> процессах (индивидуальных дневник достижений, </w:t>
      </w:r>
      <w:proofErr w:type="spellStart"/>
      <w:r w:rsidRPr="00947C17">
        <w:rPr>
          <w:sz w:val="22"/>
          <w:szCs w:val="22"/>
        </w:rPr>
        <w:t>портфолио</w:t>
      </w:r>
      <w:proofErr w:type="spellEnd"/>
      <w:r w:rsidRPr="00947C17">
        <w:rPr>
          <w:sz w:val="22"/>
          <w:szCs w:val="22"/>
        </w:rPr>
        <w:t xml:space="preserve"> и т.д.).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 xml:space="preserve">Альтернативные подходы к оценке достижений обучающихся обусловлены тем, что основанные на них педагогические технологии обладают значительным воспитательным и развивающим, а также, что очень важно, </w:t>
      </w:r>
      <w:proofErr w:type="spellStart"/>
      <w:r w:rsidRPr="00947C17">
        <w:rPr>
          <w:sz w:val="22"/>
          <w:szCs w:val="22"/>
        </w:rPr>
        <w:t>здоровьесберегающим</w:t>
      </w:r>
      <w:proofErr w:type="spellEnd"/>
      <w:r w:rsidRPr="00947C17">
        <w:rPr>
          <w:sz w:val="22"/>
          <w:szCs w:val="22"/>
        </w:rPr>
        <w:t xml:space="preserve"> потенциалом, что отвечает современным приоритетным потребностям личности, общества и государства.</w:t>
      </w:r>
      <w:proofErr w:type="gramEnd"/>
      <w:r w:rsidRPr="00947C17">
        <w:rPr>
          <w:sz w:val="22"/>
          <w:szCs w:val="22"/>
        </w:rPr>
        <w:t xml:space="preserve"> Ведь состояние здоровья школьников внушает вполне обоснованную тревогу и требует принятия срочных мер по охране и укреплению здоровья в процессе обучения.</w:t>
      </w:r>
    </w:p>
    <w:p w:rsidR="00B643EC" w:rsidRPr="00E76BAC" w:rsidRDefault="00B643EC" w:rsidP="00B643EC">
      <w:pPr>
        <w:ind w:firstLine="709"/>
        <w:jc w:val="both"/>
        <w:rPr>
          <w:b/>
          <w:i/>
          <w:sz w:val="22"/>
          <w:szCs w:val="22"/>
        </w:rPr>
      </w:pPr>
      <w:r w:rsidRPr="00E76BAC">
        <w:rPr>
          <w:b/>
          <w:i/>
          <w:sz w:val="22"/>
          <w:szCs w:val="22"/>
        </w:rPr>
        <w:t>Требования к условиям реализации основной образовательной программы начального общего образования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B643EC" w:rsidRPr="00947C17" w:rsidRDefault="00B643EC" w:rsidP="00B643EC">
      <w:pPr>
        <w:numPr>
          <w:ilvl w:val="0"/>
          <w:numId w:val="5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>обеспечивающей</w:t>
      </w:r>
      <w:proofErr w:type="gramEnd"/>
      <w:r w:rsidRPr="00947C17">
        <w:rPr>
          <w:sz w:val="22"/>
          <w:szCs w:val="22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B643EC" w:rsidRPr="00947C17" w:rsidRDefault="00B643EC" w:rsidP="00B643EC">
      <w:pPr>
        <w:numPr>
          <w:ilvl w:val="0"/>
          <w:numId w:val="5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>гарантирующей</w:t>
      </w:r>
      <w:proofErr w:type="gramEnd"/>
      <w:r w:rsidRPr="00947C17">
        <w:rPr>
          <w:sz w:val="22"/>
          <w:szCs w:val="22"/>
        </w:rPr>
        <w:t xml:space="preserve"> охрану и укрепление физического, психологического и социального здоровья обучающихся;</w:t>
      </w:r>
    </w:p>
    <w:p w:rsidR="00B643EC" w:rsidRPr="00947C17" w:rsidRDefault="00B643EC" w:rsidP="00B643EC">
      <w:pPr>
        <w:numPr>
          <w:ilvl w:val="0"/>
          <w:numId w:val="5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proofErr w:type="gramStart"/>
      <w:r w:rsidRPr="00947C17">
        <w:rPr>
          <w:sz w:val="22"/>
          <w:szCs w:val="22"/>
        </w:rPr>
        <w:t>комфортной</w:t>
      </w:r>
      <w:proofErr w:type="gramEnd"/>
      <w:r w:rsidRPr="00947C17">
        <w:rPr>
          <w:sz w:val="22"/>
          <w:szCs w:val="22"/>
        </w:rPr>
        <w:t xml:space="preserve"> по отношению к обучающимся и педагогическим работникам.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Реализация современных требований потребует от учителя особого профессионализма: кроме функции координатора, организатора, помощника, консультанта, он должен овладеть командной, совместной, коллективной формой работы; быть союзником психолога, социального педагога и пр.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Выполнение данных функций определяет и выбор педагогом приоритетных образовательных техноло</w:t>
      </w:r>
      <w:r>
        <w:rPr>
          <w:sz w:val="22"/>
          <w:szCs w:val="22"/>
        </w:rPr>
        <w:t xml:space="preserve">гий - </w:t>
      </w:r>
      <w:r w:rsidRPr="00947C17">
        <w:rPr>
          <w:sz w:val="22"/>
          <w:szCs w:val="22"/>
        </w:rPr>
        <w:t>проектного, исследовательского, рефлексивного обучения, информационно-коммуникативных технологий. Указанные технологии не только решают задачи освоения содержания предмета, но и способствуют становлению компетентностей обучающихся: информационной, социальной, личностной, коммуникативной, что в полной мере соответствует задачам развития современного образования в условиях новой социально-образовательной ситуации.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Таким образом, введение в российские школы новых образовательных стандартов требует серьезной подготовки педагогической общественности и осуществления ряда мероприятий: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lastRenderedPageBreak/>
        <w:t xml:space="preserve">разработка и утверждение основной образовательной программы начального общего образования образовательного учреждения; 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приведение нормативной базы образовательного учреждения в</w:t>
      </w:r>
      <w:r w:rsidR="00366B53">
        <w:rPr>
          <w:sz w:val="22"/>
          <w:szCs w:val="22"/>
        </w:rPr>
        <w:t xml:space="preserve"> </w:t>
      </w:r>
      <w:r w:rsidRPr="00947C17">
        <w:rPr>
          <w:sz w:val="22"/>
          <w:szCs w:val="22"/>
        </w:rPr>
        <w:t xml:space="preserve">соответствии с требованиями ФГОС (цели образовательного процесса, режим занятий, финансирование, материально-техническое обеспечение и т. п.); 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приведение в соответствие с требованиями ФГОС начального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определение списка учебников и учебных пособий, используемых в</w:t>
      </w:r>
      <w:r w:rsidR="00366B53">
        <w:rPr>
          <w:sz w:val="22"/>
          <w:szCs w:val="22"/>
        </w:rPr>
        <w:t xml:space="preserve"> </w:t>
      </w:r>
      <w:r w:rsidRPr="00947C17">
        <w:rPr>
          <w:sz w:val="22"/>
          <w:szCs w:val="22"/>
        </w:rPr>
        <w:t>образовательном процессе в соответствии с ФГОС начального общего образования;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</w:t>
      </w:r>
      <w:r w:rsidR="00366B53">
        <w:rPr>
          <w:sz w:val="22"/>
          <w:szCs w:val="22"/>
        </w:rPr>
        <w:t xml:space="preserve"> </w:t>
      </w:r>
      <w:r w:rsidRPr="00947C17">
        <w:rPr>
          <w:sz w:val="22"/>
          <w:szCs w:val="22"/>
        </w:rPr>
        <w:t xml:space="preserve">соответствии с НСОТ; 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заключение дополнительных соглашений к трудовому договору с</w:t>
      </w:r>
      <w:r w:rsidR="00366B53">
        <w:rPr>
          <w:sz w:val="22"/>
          <w:szCs w:val="22"/>
        </w:rPr>
        <w:t xml:space="preserve"> </w:t>
      </w:r>
      <w:r w:rsidRPr="00947C17">
        <w:rPr>
          <w:sz w:val="22"/>
          <w:szCs w:val="22"/>
        </w:rPr>
        <w:t>педагогическими работниками;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определение оптимальных для реализации модели организации образовательного процесса, обеспечивающей организацию внеурочной деятельности обучающихся (например, модель взаимодействия с</w:t>
      </w:r>
      <w:r w:rsidR="00366B53">
        <w:rPr>
          <w:sz w:val="22"/>
          <w:szCs w:val="22"/>
        </w:rPr>
        <w:t xml:space="preserve"> </w:t>
      </w:r>
      <w:r w:rsidRPr="00947C17">
        <w:rPr>
          <w:sz w:val="22"/>
          <w:szCs w:val="22"/>
        </w:rPr>
        <w:t>учреждениям</w:t>
      </w:r>
      <w:proofErr w:type="gramStart"/>
      <w:r w:rsidRPr="00947C17">
        <w:rPr>
          <w:sz w:val="22"/>
          <w:szCs w:val="22"/>
        </w:rPr>
        <w:t>и(</w:t>
      </w:r>
      <w:proofErr w:type="gramEnd"/>
      <w:r w:rsidRPr="00947C17">
        <w:rPr>
          <w:sz w:val="22"/>
          <w:szCs w:val="22"/>
        </w:rPr>
        <w:t xml:space="preserve">ем) дополнительного образования детей); 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разработка плана методической работы, обеспечивающей сопровождение введения ФГОС;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осуществление повышения квалификации всех учителей начальных классов (возможно поэтапно по мере введения ФГОС начального общего образования); </w:t>
      </w:r>
    </w:p>
    <w:p w:rsidR="00B643EC" w:rsidRPr="00947C17" w:rsidRDefault="00B643EC" w:rsidP="00B643EC">
      <w:pPr>
        <w:numPr>
          <w:ilvl w:val="0"/>
          <w:numId w:val="6"/>
        </w:numPr>
        <w:tabs>
          <w:tab w:val="clear" w:pos="1429"/>
          <w:tab w:val="num" w:pos="1080"/>
        </w:tabs>
        <w:ind w:left="0"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>обеспечение кадровых, финансовых, материально-технических и иных условий реализации основной образовательной программы начального общего образования в соответствии с требованиями ФГОС.</w:t>
      </w:r>
    </w:p>
    <w:p w:rsidR="00B643EC" w:rsidRPr="00947C17" w:rsidRDefault="00B643EC" w:rsidP="00B643EC">
      <w:pPr>
        <w:ind w:firstLine="709"/>
        <w:jc w:val="both"/>
        <w:rPr>
          <w:sz w:val="22"/>
          <w:szCs w:val="22"/>
        </w:rPr>
      </w:pPr>
      <w:r w:rsidRPr="00947C17">
        <w:rPr>
          <w:sz w:val="22"/>
          <w:szCs w:val="22"/>
        </w:rPr>
        <w:t xml:space="preserve"> </w:t>
      </w:r>
    </w:p>
    <w:p w:rsidR="00271674" w:rsidRDefault="00271674"/>
    <w:sectPr w:rsidR="00271674" w:rsidSect="00947C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97A"/>
    <w:multiLevelType w:val="hybridMultilevel"/>
    <w:tmpl w:val="64C2BD24"/>
    <w:lvl w:ilvl="0" w:tplc="A2681C6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6B58D7"/>
    <w:multiLevelType w:val="hybridMultilevel"/>
    <w:tmpl w:val="F166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E6DDF"/>
    <w:multiLevelType w:val="hybridMultilevel"/>
    <w:tmpl w:val="ADB8F872"/>
    <w:lvl w:ilvl="0" w:tplc="CC1A9A8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1757CC"/>
    <w:multiLevelType w:val="hybridMultilevel"/>
    <w:tmpl w:val="EE2A4058"/>
    <w:lvl w:ilvl="0" w:tplc="B3ECF4D0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  <w:sz w:val="20"/>
        <w:szCs w:val="20"/>
      </w:rPr>
    </w:lvl>
    <w:lvl w:ilvl="1" w:tplc="C41CEE68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764E9F"/>
    <w:multiLevelType w:val="hybridMultilevel"/>
    <w:tmpl w:val="B5029A3A"/>
    <w:lvl w:ilvl="0" w:tplc="27BC9BD8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B8D6E6A"/>
    <w:multiLevelType w:val="hybridMultilevel"/>
    <w:tmpl w:val="450C52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EC"/>
    <w:rsid w:val="00271674"/>
    <w:rsid w:val="00366B53"/>
    <w:rsid w:val="003B5C04"/>
    <w:rsid w:val="00B6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2140</Words>
  <Characters>12199</Characters>
  <Application>Microsoft Office Word</Application>
  <DocSecurity>0</DocSecurity>
  <Lines>101</Lines>
  <Paragraphs>28</Paragraphs>
  <ScaleCrop>false</ScaleCrop>
  <Company>Microsoft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2011-05-22T17:27:00Z</dcterms:created>
  <dcterms:modified xsi:type="dcterms:W3CDTF">2011-05-23T09:51:00Z</dcterms:modified>
</cp:coreProperties>
</file>